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74930</wp:posOffset>
            </wp:positionV>
            <wp:extent cx="922020" cy="63309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32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20</w:t>
      </w:r>
      <w:r>
        <w:rPr>
          <w:rFonts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_GB2312"/>
          <w:b/>
          <w:bCs/>
          <w:color w:val="000000" w:themeColor="text1"/>
          <w:sz w:val="40"/>
          <w:szCs w:val="36"/>
          <w14:textFill>
            <w14:solidFill>
              <w14:schemeClr w14:val="tx1"/>
            </w14:solidFill>
          </w14:textFill>
        </w:rPr>
        <w:t>3年全国职业院校技能大赛</w:t>
      </w:r>
    </w:p>
    <w:p>
      <w:pPr>
        <w:spacing w:line="360" w:lineRule="auto"/>
        <w:contextualSpacing/>
        <w:jc w:val="center"/>
        <w:rPr>
          <w:rFonts w:ascii="Times New Roman" w:hAnsi="Times New Roman" w:eastAsia="黑体"/>
          <w:sz w:val="32"/>
          <w:u w:val="single"/>
        </w:rPr>
      </w:pPr>
      <w:r>
        <w:rPr>
          <w:rFonts w:ascii="Times New Roman" w:hAnsi="Times New Roman" w:eastAsia="黑体"/>
          <w:sz w:val="32"/>
        </w:rPr>
        <w:t>Digital Design and Manufacturing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赛项编号：GZ-013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赛项名称：数字化设计与制造（教师赛）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赛项组别：高职组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竞赛模块：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M2-数字化制造</w:t>
      </w:r>
    </w:p>
    <w:p>
      <w:pPr>
        <w:spacing w:line="480" w:lineRule="exact"/>
        <w:ind w:firstLine="2240" w:firstLineChars="800"/>
        <w:contextualSpacing/>
        <w:jc w:val="left"/>
        <w:rPr>
          <w:rFonts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120分钟</w:t>
      </w: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ind w:firstLine="2976" w:firstLineChars="1063"/>
        <w:contextualSpacing/>
        <w:jc w:val="left"/>
        <w:rPr>
          <w:rFonts w:ascii="黑体" w:hAnsi="黑体" w:eastAsia="黑体" w:cs="仿宋_GB2312"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竞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赛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任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务</w:t>
      </w:r>
    </w:p>
    <w:p>
      <w:pPr>
        <w:spacing w:line="840" w:lineRule="exact"/>
        <w:contextualSpacing/>
        <w:jc w:val="center"/>
        <w:outlineLvl w:val="0"/>
        <w:rPr>
          <w:rFonts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72"/>
          <w:szCs w:val="96"/>
          <w14:textFill>
            <w14:solidFill>
              <w14:schemeClr w14:val="tx1"/>
            </w14:solidFill>
          </w14:textFill>
        </w:rPr>
        <w:t>书</w:t>
      </w: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</w:p>
    <w:p>
      <w:pPr>
        <w:spacing w:after="240" w:afterLines="100" w:line="360" w:lineRule="auto"/>
        <w:contextualSpacing/>
        <w:jc w:val="center"/>
        <w:rPr>
          <w:rFonts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44"/>
          <w:szCs w:val="48"/>
          <w14:textFill>
            <w14:solidFill>
              <w14:schemeClr w14:val="tx1"/>
            </w14:solidFill>
          </w14:textFill>
        </w:rPr>
        <w:t>（样题4）</w:t>
      </w:r>
    </w:p>
    <w:p>
      <w:pPr>
        <w:spacing w:line="360" w:lineRule="auto"/>
        <w:contextualSpacing/>
        <w:jc w:val="center"/>
        <w:rPr>
          <w:rFonts w:ascii="仿宋" w:hAnsi="仿宋" w:eastAsia="仿宋" w:cs="仿宋_GB2312"/>
          <w:bCs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contextualSpacing/>
        <w:jc w:val="center"/>
        <w:rPr>
          <w:rFonts w:ascii="Times New Roman" w:hAnsi="Times New Roman" w:eastAsia="仿宋"/>
          <w:b/>
          <w:sz w:val="32"/>
          <w:szCs w:val="36"/>
        </w:rPr>
      </w:pPr>
      <w:r>
        <w:rPr>
          <w:rFonts w:ascii="Times New Roman" w:hAnsi="Times New Roman" w:eastAsia="仿宋"/>
          <w:b/>
          <w:sz w:val="32"/>
          <w:szCs w:val="36"/>
        </w:rPr>
        <w:t>2023年4月</w:t>
      </w:r>
    </w:p>
    <w:p>
      <w:pPr>
        <w:spacing w:line="360" w:lineRule="auto"/>
        <w:contextualSpacing/>
        <w:jc w:val="center"/>
        <w:rPr>
          <w:rFonts w:ascii="Times New Roman" w:hAnsi="Times New Roman" w:eastAsia="仿宋_GB2312"/>
          <w:bCs/>
          <w:sz w:val="32"/>
          <w:szCs w:val="36"/>
        </w:rPr>
      </w:pPr>
      <w:r>
        <w:rPr>
          <w:rFonts w:ascii="Times New Roman" w:hAnsi="Times New Roman" w:eastAsia="仿宋_GB2312"/>
          <w:bCs/>
          <w:sz w:val="32"/>
          <w:szCs w:val="36"/>
        </w:rPr>
        <w:t>（A4，共</w:t>
      </w:r>
      <w:r>
        <w:rPr>
          <w:rFonts w:hint="eastAsia" w:ascii="Times New Roman" w:hAnsi="Times New Roman" w:eastAsia="仿宋_GB2312"/>
          <w:bCs/>
          <w:sz w:val="32"/>
          <w:szCs w:val="36"/>
        </w:rPr>
        <w:t>7</w:t>
      </w:r>
      <w:r>
        <w:rPr>
          <w:rFonts w:ascii="Times New Roman" w:hAnsi="Times New Roman" w:eastAsia="仿宋_GB2312"/>
          <w:bCs/>
          <w:sz w:val="32"/>
          <w:szCs w:val="36"/>
        </w:rPr>
        <w:t>页）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一、竞赛准备</w:t>
      </w:r>
    </w:p>
    <w:p>
      <w:pPr>
        <w:pStyle w:val="17"/>
        <w:spacing w:line="360" w:lineRule="auto"/>
        <w:ind w:firstLine="560"/>
        <w:jc w:val="both"/>
        <w:rPr>
          <w:rFonts w:ascii="仿宋_GB2312" w:hAnsi="仿宋_GB2312" w:eastAsia="仿宋_GB2312" w:cs="仿宋_GB2312"/>
          <w:kern w:val="0"/>
          <w:sz w:val="28"/>
        </w:rPr>
      </w:pPr>
      <w:r>
        <w:rPr>
          <w:rFonts w:hint="eastAsia" w:ascii="仿宋_GB2312" w:hAnsi="仿宋_GB2312" w:eastAsia="仿宋_GB2312" w:cs="仿宋_GB2312"/>
          <w:kern w:val="0"/>
          <w:sz w:val="28"/>
        </w:rPr>
        <w:t>请你在</w:t>
      </w:r>
      <w:r>
        <w:rPr>
          <w:rFonts w:ascii="仿宋_GB2312" w:hAnsi="仿宋_GB2312" w:eastAsia="仿宋_GB2312" w:cs="仿宋_GB2312"/>
          <w:kern w:val="0"/>
          <w:sz w:val="28"/>
        </w:rPr>
        <w:t>计算机</w:t>
      </w:r>
      <w:r>
        <w:rPr>
          <w:rFonts w:hint="eastAsia" w:ascii="仿宋_GB2312" w:hAnsi="仿宋_GB2312" w:eastAsia="仿宋_GB2312" w:cs="仿宋_GB2312"/>
          <w:kern w:val="0"/>
          <w:sz w:val="28"/>
        </w:rPr>
        <w:t>D盘上以“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M2-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赛位号</w:t>
      </w:r>
      <w:r>
        <w:rPr>
          <w:rFonts w:hint="eastAsia" w:ascii="仿宋_GB2312" w:hAnsi="仿宋_GB2312" w:eastAsia="仿宋_GB2312" w:cs="仿宋_GB2312"/>
          <w:kern w:val="0"/>
          <w:sz w:val="28"/>
        </w:rPr>
        <w:t>”建立1个文件夹，在文件夹下以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“4-协同设计与质量控制”“5</w:t>
      </w:r>
      <w:r>
        <w:rPr>
          <w:rFonts w:ascii="仿宋_GB2312" w:hAnsi="仿宋_GB2312" w:eastAsia="仿宋_GB2312" w:cs="仿宋_GB2312"/>
          <w:b/>
          <w:bCs/>
          <w:kern w:val="0"/>
          <w:sz w:val="28"/>
        </w:rPr>
        <w:t>-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产线运行与虚拟调试”“6-3D打印与产品验证”</w:t>
      </w:r>
      <w:r>
        <w:rPr>
          <w:rFonts w:hint="eastAsia" w:ascii="仿宋_GB2312" w:hAnsi="仿宋_GB2312" w:eastAsia="仿宋_GB2312" w:cs="仿宋_GB2312"/>
          <w:kern w:val="0"/>
          <w:sz w:val="28"/>
        </w:rPr>
        <w:t>建立3个子文件夹，</w:t>
      </w:r>
      <w:r>
        <w:rPr>
          <w:rFonts w:ascii="仿宋_GB2312" w:hAnsi="仿宋_GB2312" w:eastAsia="仿宋_GB2312" w:cs="仿宋_GB2312"/>
          <w:kern w:val="0"/>
          <w:sz w:val="28"/>
        </w:rPr>
        <w:t>M2</w:t>
      </w:r>
      <w:r>
        <w:rPr>
          <w:rFonts w:hint="eastAsia" w:ascii="仿宋_GB2312" w:hAnsi="仿宋_GB2312" w:eastAsia="仿宋_GB2312" w:cs="仿宋_GB2312"/>
          <w:kern w:val="0"/>
          <w:sz w:val="28"/>
        </w:rPr>
        <w:t>模块的竞赛作品按任务书要求存入对应子文件夹中，并作为评分的唯一依据。文件名不得出现工位号，</w:t>
      </w:r>
      <w:r>
        <w:rPr>
          <w:rFonts w:ascii="仿宋_GB2312" w:hAnsi="仿宋_GB2312" w:eastAsia="仿宋_GB2312" w:cs="仿宋_GB2312"/>
          <w:kern w:val="0"/>
          <w:sz w:val="28"/>
        </w:rPr>
        <w:t>文件不准做任何文字、记号、图案特殊标记，否则按违规处理。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二、竞赛资源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1.竞赛任务书；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2.M2模块电子文件位于D盘文件夹：M2-TG。</w:t>
      </w:r>
    </w:p>
    <w:p>
      <w:pPr>
        <w:autoSpaceDE w:val="0"/>
        <w:autoSpaceDN w:val="0"/>
        <w:adjustRightInd w:val="0"/>
        <w:spacing w:line="360" w:lineRule="auto"/>
        <w:ind w:firstLine="562" w:firstLineChars="200"/>
        <w:jc w:val="left"/>
        <w:outlineLvl w:val="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三、竞赛任务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M2模块竞赛工作流程如图1所示。</w:t>
      </w:r>
    </w:p>
    <w:p>
      <w:pPr>
        <w:pStyle w:val="10"/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73025</wp:posOffset>
                </wp:positionV>
                <wp:extent cx="5052060" cy="861060"/>
                <wp:effectExtent l="6350" t="6350" r="16510" b="1651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52060" cy="861060"/>
                          <a:chOff x="2878" y="24388"/>
                          <a:chExt cx="7956" cy="1356"/>
                        </a:xfrm>
                      </wpg:grpSpPr>
                      <wps:wsp>
                        <wps:cNvPr id="3" name="直接箭头连接符 3"/>
                        <wps:cNvCnPr/>
                        <wps:spPr>
                          <a:xfrm>
                            <a:off x="4921" y="25066"/>
                            <a:ext cx="696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2878" y="24388"/>
                            <a:ext cx="7956" cy="1356"/>
                            <a:chOff x="2878" y="24388"/>
                            <a:chExt cx="7956" cy="1356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2878" y="24412"/>
                              <a:ext cx="2016" cy="129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协同设计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与质量控制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5614" y="24424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3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产线运行</w:t>
                                </w:r>
                              </w:p>
                              <w:p>
                                <w:pPr>
                                  <w:pStyle w:val="23"/>
                                  <w:spacing w:line="240" w:lineRule="auto"/>
                                  <w:ind w:firstLine="0" w:firstLineChars="0"/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pacing w:val="0"/>
                                    <w:sz w:val="24"/>
                                  </w:rPr>
                                  <w:t>与虚拟调试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箭头连接符 22"/>
                          <wps:cNvCnPr/>
                          <wps:spPr>
                            <a:xfrm>
                              <a:off x="7942" y="25069"/>
                              <a:ext cx="588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8506" y="24388"/>
                              <a:ext cx="2328" cy="13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3</w:t>
                                </w:r>
                                <w:r>
                                  <w:rPr>
                                    <w:rFonts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D打印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b/>
                                    <w:bCs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 w:ascii="仿宋_GB2312" w:hAnsi="仿宋_GB2312" w:eastAsia="仿宋_GB2312" w:cs="仿宋_GB2312"/>
                                    <w:b/>
                                    <w:bCs/>
                                    <w:sz w:val="24"/>
                                  </w:rPr>
                                  <w:t>与产品验证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35pt;margin-top:5.75pt;height:67.8pt;width:397.8pt;z-index:251661312;mso-width-relative:page;mso-height-relative:page;" coordorigin="2878,24388" coordsize="7956,1356" o:gfxdata="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">
                <o:lock v:ext="edit" aspectratio="f"/>
                <v:shape id="_x0000_s1026" o:spid="_x0000_s1026" o:spt="32" type="#_x0000_t32" style="position:absolute;left:4921;top:25066;height:0;width:696;" filled="f" stroked="t" coordsize="21600,21600" o:gfxdata="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QZ3HO7gAAADa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4472C4 [3204]" miterlimit="8" joinstyle="miter" endarrow="open"/>
                  <v:imagedata o:title=""/>
                  <o:lock v:ext="edit" aspectratio="f"/>
                </v:shape>
                <v:group id="_x0000_s1026" o:spid="_x0000_s1026" o:spt="203" style="position:absolute;left:2878;top:24388;height:1356;width:7956;" coordorigin="2878,24388" coordsize="7956,135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2878;top:24412;height:1296;width:2016;v-text-anchor:middle;" fillcolor="#FFFFFF [3201]" filled="t" stroked="t" coordsize="21600,21600" o:gfxdata="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XUo+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协同设计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与质量控制</w:t>
                          </w:r>
                        </w:p>
                      </w:txbxContent>
                    </v:textbox>
                  </v:rect>
                  <v:rect id="_x0000_s1026" o:spid="_x0000_s1026" o:spt="1" style="position:absolute;left:5614;top:24424;height:1320;width:2328;v-text-anchor:middle;" fillcolor="#FFFFFF [3201]" filled="t" stroked="t" coordsize="21600,21600" o:gfxdata="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kyb2C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3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产线运行</w:t>
                          </w:r>
                        </w:p>
                        <w:p>
                          <w:pPr>
                            <w:pStyle w:val="23"/>
                            <w:spacing w:line="240" w:lineRule="auto"/>
                            <w:ind w:firstLine="0" w:firstLineChars="0"/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pacing w:val="0"/>
                              <w:sz w:val="24"/>
                            </w:rPr>
                            <w:t>与虚拟调试</w:t>
                          </w:r>
                        </w:p>
                      </w:txbxContent>
                    </v:textbox>
                  </v:rect>
                  <v:shape id="_x0000_s1026" o:spid="_x0000_s1026" o:spt="32" type="#_x0000_t32" style="position:absolute;left:7942;top:25069;height:0;width:588;" filled="f" stroked="t" coordsize="21600,21600" o:gfxdata="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aXa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4472C4 [3204]" miterlimit="8" joinstyle="miter" endarrow="open"/>
                    <v:imagedata o:title=""/>
                    <o:lock v:ext="edit" aspectratio="f"/>
                  </v:shape>
                  <v:rect id="_x0000_s1026" o:spid="_x0000_s1026" o:spt="1" style="position:absolute;left:8506;top:24388;height:1320;width:2328;v-text-anchor:middle;" fillcolor="#FFFFFF [3201]" filled="t" stroked="t" coordsize="21600,21600" o:gfxdata="UEsDBAoAAAAAAIdO4kAAAAAAAAAAAAAAAAAEAAAAZHJzL1BLAwQUAAAACACHTuJAKMFEwb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JC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FEwb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D打印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bCs/>
                              <w:sz w:val="24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b/>
                              <w:bCs/>
                              <w:sz w:val="24"/>
                            </w:rPr>
                            <w:t>与产品验证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>
      <w:pPr>
        <w:pStyle w:val="10"/>
      </w:pPr>
    </w:p>
    <w:p>
      <w:pPr>
        <w:pStyle w:val="10"/>
      </w:pPr>
    </w:p>
    <w:p>
      <w:pPr>
        <w:widowControl/>
        <w:jc w:val="center"/>
      </w:pPr>
    </w:p>
    <w:p>
      <w:pPr>
        <w:autoSpaceDE w:val="0"/>
        <w:autoSpaceDN w:val="0"/>
        <w:adjustRightInd w:val="0"/>
        <w:spacing w:before="120" w:beforeLines="50" w:line="360" w:lineRule="auto"/>
        <w:jc w:val="center"/>
        <w:rPr>
          <w:rFonts w:ascii="仿宋" w:hAnsi="仿宋" w:eastAsia="仿宋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图1 工作流程图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（一）任务四 协同设计与质量控制（10分）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情境描述：请你分别以产品设计主管、设计人员和质量管控员的角色，完成以下2项子任务：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子任务1：依据模块1设计成果，按照协同设计理念，构建完整产品设计BOM，分发相关协作任务，搭建BOM结构并准确上传图档，完成图档审核后导出BOM图档（含产品样机）和BOM清单。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子任务2：生产线加工齿轮轴质量控制监测尺寸为</w:t>
      </w:r>
      <m:oMath>
        <m:sSubSup>
          <m:sSubSupP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SubSupPr>
          <m:e>
            <m:r>
              <m:rPr>
                <m:sty m:val="p"/>
              </m:rPr>
              <w:rPr>
                <w:rFonts w:hint="eastAsia" w:ascii="MS Gothic" w:hAnsi="MS Gothic" w:eastAsia="MS Gothic" w:cs="MS Gothic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∅</m:t>
            </m:r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25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−0.013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b>
          <m:sup>
            <m:r>
              <m:rPr/>
              <w:rPr>
                <w:rFonts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 xml:space="preserve">   </m:t>
            </m:r>
            <m:r>
              <m:rPr/>
              <w:rPr>
                <w:rFonts w:hint="eastAsia" w:ascii="Cambria Math" w:hAnsi="Cambria Math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0</m:t>
            </m:r>
            <m:ctrlPr>
              <w:rPr>
                <w:rFonts w:hint="eastAsia" w:ascii="Cambria Math" w:hAnsi="Cambria Math" w:eastAsia="仿宋_GB2312" w:cs="仿宋_GB2312"/>
                <w:bCs/>
                <w:i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sup>
        </m:sSubSup>
      </m:oMath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形成了尺寸测量数据如表1所示，根据质量检测结果，形成SPC质量控制图，分别计算特征平均值和上控制限（UCL）及下控制限（LCL），分析相关原因并给出解决方案，形成整体质量控制报告（请在“质量控制答题纸”作答，见附件1）。</w:t>
      </w:r>
    </w:p>
    <w:p>
      <w:pPr>
        <w:pStyle w:val="10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10"/>
        <w:ind w:left="0" w:firstLine="0"/>
        <w:jc w:val="center"/>
        <w:rPr>
          <w:rFonts w:eastAsia="仿宋_GB2312"/>
          <w:sz w:val="24"/>
          <w:szCs w:val="24"/>
        </w:rPr>
      </w:pPr>
    </w:p>
    <w:p>
      <w:pPr>
        <w:pStyle w:val="10"/>
        <w:ind w:left="0" w:firstLine="0"/>
        <w:jc w:val="center"/>
        <w:rPr>
          <w:rFonts w:ascii="黑体" w:hAnsi="黑体" w:eastAsia="黑体" w:cs="仿宋_GB2312"/>
          <w:sz w:val="24"/>
          <w:szCs w:val="24"/>
        </w:rPr>
      </w:pPr>
      <w:r>
        <w:rPr>
          <w:rFonts w:hint="eastAsia" w:ascii="黑体" w:hAnsi="黑体" w:eastAsia="黑体" w:cs="仿宋_GB2312"/>
          <w:sz w:val="24"/>
          <w:szCs w:val="24"/>
        </w:rPr>
        <w:t>表1 尺寸测量数据表</w:t>
      </w:r>
    </w:p>
    <w:tbl>
      <w:tblPr>
        <w:tblStyle w:val="12"/>
        <w:tblW w:w="87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231"/>
        <w:gridCol w:w="1275"/>
        <w:gridCol w:w="1275"/>
        <w:gridCol w:w="1275"/>
        <w:gridCol w:w="1275"/>
        <w:gridCol w:w="1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1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hint="eastAsia" w:ascii="黑体" w:hAnsi="黑体" w:eastAsia="黑体" w:cs="Calibri"/>
                <w:sz w:val="24"/>
              </w:rPr>
              <w:t>零件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hint="eastAsia" w:ascii="黑体" w:hAnsi="黑体" w:eastAsia="黑体" w:cs="Calibri"/>
                <w:sz w:val="24"/>
              </w:rPr>
              <w:t>阀芯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hint="eastAsia" w:ascii="黑体" w:hAnsi="黑体" w:eastAsia="黑体" w:cs="Calibri"/>
                <w:sz w:val="24"/>
              </w:rPr>
              <w:t>样品数量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ascii="黑体" w:hAnsi="黑体" w:eastAsia="黑体" w:cs="Calibri"/>
                <w:sz w:val="24"/>
              </w:rPr>
              <w:t>N</w:t>
            </w:r>
            <w:r>
              <w:rPr>
                <w:rFonts w:hint="eastAsia" w:ascii="黑体" w:hAnsi="黑体" w:eastAsia="黑体" w:cs="Calibri"/>
                <w:sz w:val="24"/>
              </w:rPr>
              <w:t>=</w:t>
            </w:r>
            <w:r>
              <w:rPr>
                <w:rFonts w:ascii="黑体" w:hAnsi="黑体" w:eastAsia="黑体" w:cs="Calibri"/>
                <w:sz w:val="24"/>
              </w:rPr>
              <w:t>15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hint="eastAsia" w:ascii="黑体" w:hAnsi="黑体" w:eastAsia="黑体" w:cs="Calibri"/>
                <w:sz w:val="24"/>
              </w:rPr>
              <w:t>时间间隔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hint="eastAsia" w:ascii="黑体" w:hAnsi="黑体" w:eastAsia="黑体" w:cs="Calibri"/>
                <w:sz w:val="24"/>
              </w:rPr>
              <w:t>检测频次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黑体" w:hAnsi="黑体" w:eastAsia="黑体" w:cs="Calibri"/>
                <w:sz w:val="24"/>
              </w:rPr>
            </w:pPr>
            <w:r>
              <w:rPr>
                <w:rFonts w:hint="eastAsia" w:ascii="黑体" w:hAnsi="黑体" w:eastAsia="黑体" w:cs="Calibri"/>
                <w:sz w:val="24"/>
              </w:rPr>
              <w:t>5次/件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244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  <w:r>
              <w:rPr>
                <w:rFonts w:hint="eastAsia" w:ascii="宋体" w:hAnsi="宋体" w:cs="Calibri"/>
                <w:sz w:val="24"/>
              </w:rPr>
              <w:t>测量特征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  <w:r>
              <w:rPr>
                <w:rFonts w:hint="eastAsia" w:ascii="宋体" w:hAnsi="宋体" w:cs="Calibri"/>
                <w:sz w:val="24"/>
              </w:rPr>
              <w:t>直径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Calibri"/>
                    <w:sz w:val="24"/>
                  </w:rPr>
                  <m:t>∅</m:t>
                </m:r>
                <m:r>
                  <m:rPr>
                    <m:sty m:val="p"/>
                  </m:rPr>
                  <w:rPr>
                    <w:rFonts w:hint="eastAsia" w:ascii="Cambria Math" w:hAnsi="Cambria Math" w:cs="Calibri"/>
                    <w:sz w:val="24"/>
                  </w:rPr>
                  <m:t>25</m:t>
                </m:r>
              </m:oMath>
            </m:oMathPara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UCL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eastAsia="仿宋" w:cs="Calibri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LCL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宋体" w:hAnsi="宋体" w:cs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44" w:type="dxa"/>
          </w:tcPr>
          <w:p>
            <w:pPr>
              <w:rPr>
                <w:rFonts w:cs="Calibri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13335</wp:posOffset>
                      </wp:positionV>
                      <wp:extent cx="767715" cy="351790"/>
                      <wp:effectExtent l="1905" t="4445" r="7620" b="9525"/>
                      <wp:wrapNone/>
                      <wp:docPr id="24" name="直接箭头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715" cy="35179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3.9pt;margin-top:1.05pt;height:27.7pt;width:60.45pt;z-index:251660288;mso-width-relative:page;mso-height-relative:page;" filled="f" stroked="t" coordsize="21600,21600" o:gfxdata="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gR0sNUAAAAHAQAADwAAAAAAAAABACAAAAAiAAAAZHJzL2Rv&#10;d25yZXYueG1sUEsBAhQAFAAAAAgAh07iQNUiIHoEAgAA8gMAAA4AAAAAAAAAAQAgAAAAJAEAAGRy&#10;cy9lMm9Eb2MueG1sUEsFBgAAAAAGAAYAWQEAAJo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cs="Calibri"/>
              </w:rPr>
              <w:t xml:space="preserve"> </w:t>
            </w:r>
            <w:r>
              <w:rPr>
                <w:rFonts w:cs="Calibri"/>
              </w:rPr>
              <w:t xml:space="preserve">    </w:t>
            </w:r>
            <w:r>
              <w:rPr>
                <w:rFonts w:hint="eastAsia" w:cs="Calibri"/>
              </w:rPr>
              <w:t>次数</w:t>
            </w:r>
          </w:p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样件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198" w:type="dxa"/>
            <w:vAlign w:val="center"/>
          </w:tcPr>
          <w:p>
            <w:pPr>
              <w:rPr>
                <w:rFonts w:cs="Calibri"/>
              </w:rPr>
            </w:pPr>
            <w:r>
              <w:rPr>
                <w:rFonts w:hint="eastAsia" w:cs="Calibri"/>
              </w:rPr>
              <w:t>平均值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24.93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24.96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3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4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5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6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7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8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9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10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11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12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0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13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24.86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24.85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24.92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14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24.99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244" w:type="dxa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15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24.89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24.87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24"/>
              </w:rPr>
              <w:t>24.88</w:t>
            </w:r>
          </w:p>
        </w:tc>
        <w:tc>
          <w:tcPr>
            <w:tcW w:w="1198" w:type="dxa"/>
          </w:tcPr>
          <w:p>
            <w:pPr>
              <w:rPr>
                <w:rFonts w:cs="Calibri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 w:line="360" w:lineRule="auto"/>
        <w:ind w:firstLine="562" w:firstLineChars="200"/>
        <w:jc w:val="left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1.提交材料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（1）BOM图档(含产品样机)，源文件格式和ZIP格式。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（2）BOM清单，源文件格式和pdf格式。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（3）质量控制答题纸，源文件格式和pdf格式。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以上3类文件保存到“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4-协同设计与质量控制”子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jc w:val="left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（二）任务五 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</w:rPr>
        <w:t>产线运行与虚拟调试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（15分）</w:t>
      </w:r>
    </w:p>
    <w:p>
      <w:pPr>
        <w:autoSpaceDE w:val="0"/>
        <w:autoSpaceDN w:val="0"/>
        <w:adjustRightInd w:val="0"/>
        <w:spacing w:line="360" w:lineRule="auto"/>
        <w:ind w:left="560" w:firstLine="42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情境描述：请你以产线生产调度员的角色，完成以下2项子任务：</w:t>
      </w:r>
    </w:p>
    <w:p>
      <w:pPr>
        <w:pStyle w:val="10"/>
        <w:spacing w:line="360" w:lineRule="auto"/>
        <w:ind w:left="420" w:firstLine="560" w:firstLineChars="20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子任务1：夹具设计：生产线产品发生变化需对新产品进行专用夹具设计，结合提供的“夹具设计给定文件”设计一款新夹具，对设计的夹具进行整体装配。给定新产品如下图1所示：</w:t>
      </w:r>
    </w:p>
    <w:p>
      <w:pPr>
        <w:jc w:val="center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28090" cy="968375"/>
            <wp:effectExtent l="0" t="0" r="6350" b="6985"/>
            <wp:docPr id="1" name="图片 1" descr="题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题目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left="0" w:firstLine="0"/>
        <w:jc w:val="center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图1 新产品数字模型</w:t>
      </w:r>
    </w:p>
    <w:p>
      <w:pPr>
        <w:pStyle w:val="2"/>
        <w:spacing w:before="120" w:beforeLines="50" w:after="0" w:line="360" w:lineRule="auto"/>
        <w:ind w:left="0" w:leftChars="0" w:firstLine="56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子任务2：产线虚拟调试：根据提供的“机器人给定数据”与设计好的的夹具体进行装配。合理设计机器人抓取物料的运动轨迹。</w:t>
      </w:r>
    </w:p>
    <w:p>
      <w:pPr>
        <w:pStyle w:val="2"/>
        <w:adjustRightInd w:val="0"/>
        <w:spacing w:after="0" w:line="360" w:lineRule="auto"/>
        <w:ind w:left="0" w:leftChars="0" w:firstLine="56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1.设计要求：</w:t>
      </w:r>
    </w:p>
    <w:p>
      <w:pPr>
        <w:pStyle w:val="2"/>
        <w:adjustRightInd w:val="0"/>
        <w:spacing w:after="0" w:line="360" w:lineRule="auto"/>
        <w:ind w:left="0" w:leftChars="0" w:firstLine="56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（1）夹具设计：通过给定的“夹持给定数据”和“物料块”从结构配合和应用角度设计夹持手爪，并进行整体装配。</w:t>
      </w:r>
    </w:p>
    <w:p>
      <w:pPr>
        <w:pStyle w:val="2"/>
        <w:adjustRightInd w:val="0"/>
        <w:spacing w:after="0" w:line="360" w:lineRule="auto"/>
        <w:ind w:left="0" w:leftChars="0" w:firstLine="56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（2）虚拟机器人运动调试：根据提供的“机器人给定数据”与设计的“夹持手爪”文件进行装配，通过虚拟调试合理设计机器人抓取物料的运动轨迹；操作步骤如下：</w:t>
      </w:r>
    </w:p>
    <w:p>
      <w:pPr>
        <w:pStyle w:val="2"/>
        <w:spacing w:after="0" w:line="360" w:lineRule="auto"/>
        <w:ind w:left="0" w:leftChars="0" w:firstLine="56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第一步：安装设计的“夹持手爪”夹具。</w:t>
      </w:r>
    </w:p>
    <w:p>
      <w:pPr>
        <w:pStyle w:val="2"/>
        <w:spacing w:after="0" w:line="360" w:lineRule="auto"/>
        <w:ind w:left="0" w:leftChars="0" w:firstLine="56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第二步：机械手能够抓起储物平台上的“毛坯”物料。</w:t>
      </w:r>
    </w:p>
    <w:p>
      <w:pPr>
        <w:pStyle w:val="2"/>
        <w:spacing w:after="0" w:line="360" w:lineRule="auto"/>
        <w:ind w:left="0" w:leftChars="0" w:firstLine="560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第三步：物料放置于圆盘上。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2.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（1）夹持手爪数据模型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sz w:val="28"/>
          <w:szCs w:val="28"/>
        </w:rPr>
        <w:t>stp格式。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（2）夹持手爪与“手臂给定数据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，装配模型，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stp格式。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（3）虚拟仿真产线运动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录屏文件，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源文件格式和</w:t>
      </w:r>
      <w:r>
        <w:rPr>
          <w:rFonts w:hint="eastAsia" w:ascii="仿宋_GB2312" w:hAnsi="仿宋_GB2312" w:eastAsia="仿宋_GB2312" w:cs="仿宋_GB2312"/>
          <w:kern w:val="0"/>
          <w:sz w:val="28"/>
        </w:rPr>
        <w:t>avi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格式。</w:t>
      </w:r>
    </w:p>
    <w:p>
      <w:pPr>
        <w:spacing w:line="360" w:lineRule="auto"/>
        <w:ind w:firstLine="562" w:firstLineChars="200"/>
        <w:outlineLvl w:val="2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3.提交位置</w:t>
      </w:r>
    </w:p>
    <w:p>
      <w:pPr>
        <w:autoSpaceDE w:val="0"/>
        <w:autoSpaceDN w:val="0"/>
        <w:adjustRightInd w:val="0"/>
        <w:spacing w:before="120" w:beforeLines="50" w:line="360" w:lineRule="auto"/>
        <w:ind w:firstLine="560" w:firstLineChars="200"/>
        <w:outlineLvl w:val="1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将以上3类文件保存在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“5-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</w:rPr>
        <w:t>产线运行与虚拟调试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>
      <w:pPr>
        <w:autoSpaceDE w:val="0"/>
        <w:autoSpaceDN w:val="0"/>
        <w:adjustRightInd w:val="0"/>
        <w:spacing w:before="120" w:beforeLines="50"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（三）任务六 3D打印与产品验证（15分）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情境描述：请你以增材制造设备操作员的角色，完成以下子任务：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子任务1：根据创新完成的齿轮轴、齿条活塞杆零件的STL数据模型，结合赛场提供的LCD光固化成型机的打印参数、利用配套的设备操作软件，合理摆放数据模型，正确添加支撑，进行分层处理后输出打印文件。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子任务2：针对现场提供的LCD光固化成型机、进行打印前的设备准备工作，具体如下：安装料槽并固定在工作台，将平台调平，保证平台与投影光源平行，按要求添加树脂材料，导入数据开始光固化打印。</w:t>
      </w:r>
    </w:p>
    <w:p>
      <w:pPr>
        <w:autoSpaceDE w:val="0"/>
        <w:autoSpaceDN w:val="0"/>
        <w:adjustRightInd w:val="0"/>
        <w:spacing w:line="360" w:lineRule="auto"/>
        <w:ind w:firstLine="560" w:firstLineChars="200"/>
        <w:jc w:val="left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子任务3：将打印成型的齿轮轴、齿条活塞杆产品利用现场给定的工具完成后处理操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作并进行产品的装配和验证。</w:t>
      </w:r>
    </w:p>
    <w:p>
      <w:pPr>
        <w:spacing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（一）</w:t>
      </w:r>
      <w:r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材料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装配好的打印产品零件实物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kern w:val="0"/>
          <w:sz w:val="28"/>
          <w:szCs w:val="28"/>
        </w:rPr>
        <w:t>提交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要求</w:t>
      </w:r>
      <w:r>
        <w:rPr>
          <w:rFonts w:ascii="仿宋_GB2312" w:hAnsi="仿宋_GB2312" w:eastAsia="仿宋_GB2312" w:cs="仿宋_GB2312"/>
          <w:kern w:val="0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将装配好的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打印产品零件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按要求装入密封箱提交给当值裁判。</w:t>
      </w:r>
    </w:p>
    <w:p>
      <w:pPr>
        <w:spacing w:line="360" w:lineRule="auto"/>
        <w:ind w:firstLine="562" w:firstLineChars="200"/>
        <w:outlineLvl w:val="1"/>
        <w:rPr>
          <w:rFonts w:ascii="仿宋_GB2312" w:hAnsi="仿宋_GB2312" w:eastAsia="仿宋_GB2312" w:cs="仿宋_GB2312"/>
          <w:b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（二）提交位置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将检测工序卡保存在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“6-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D打印与产品验证</w:t>
      </w: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子文件夹内。</w:t>
      </w:r>
    </w:p>
    <w:p/>
    <w:p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ind w:firstLine="562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四、附件</w:t>
      </w: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附件1 质量控制答题纸</w:t>
      </w:r>
    </w:p>
    <w:tbl>
      <w:tblPr>
        <w:tblStyle w:val="12"/>
        <w:tblpPr w:leftFromText="180" w:rightFromText="180" w:vertAnchor="text" w:horzAnchor="margin" w:tblpXSpec="right" w:tblpY="1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hanging="26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SPC质量控制图（1分）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2"/>
        <w:tblpPr w:leftFromText="180" w:rightFromText="180" w:vertAnchor="text" w:horzAnchor="page" w:tblpX="8630" w:tblpY="78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01" w:type="dxa"/>
            <w:vAlign w:val="center"/>
          </w:tcPr>
          <w:p>
            <w:pPr>
              <w:spacing w:line="480" w:lineRule="auto"/>
              <w:ind w:firstLine="22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  <w:r>
              <w:rPr>
                <w:rFonts w:hint="eastAsia" w:ascii="仿宋" w:hAnsi="仿宋" w:eastAsia="仿宋" w:cs="Calibri"/>
                <w:b/>
                <w:bCs/>
                <w:sz w:val="28"/>
                <w:szCs w:val="30"/>
              </w:rPr>
              <w:t>得分</w:t>
            </w:r>
          </w:p>
        </w:tc>
        <w:tc>
          <w:tcPr>
            <w:tcW w:w="1275" w:type="dxa"/>
          </w:tcPr>
          <w:p>
            <w:pPr>
              <w:spacing w:line="480" w:lineRule="auto"/>
              <w:ind w:firstLine="723"/>
              <w:contextualSpacing/>
              <w:jc w:val="center"/>
              <w:rPr>
                <w:rFonts w:ascii="仿宋" w:hAnsi="仿宋" w:eastAsia="仿宋" w:cs="Calibri"/>
                <w:b/>
                <w:bCs/>
                <w:sz w:val="36"/>
                <w:szCs w:val="30"/>
              </w:rPr>
            </w:pPr>
          </w:p>
        </w:tc>
      </w:tr>
    </w:tbl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二、请分析控制图，说明原因与解决措施。（3分）</w:t>
      </w: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jc w:val="left"/>
        <w:rPr>
          <w:rFonts w:ascii="仿宋" w:hAnsi="仿宋" w:eastAsia="仿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20" w:lineRule="exact"/>
        <w:contextualSpacing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</w:p>
    <w:p/>
    <w:p>
      <w:pPr>
        <w:pStyle w:val="10"/>
      </w:pPr>
    </w:p>
    <w:p>
      <w:pPr>
        <w:rPr>
          <w:rFonts w:ascii="仿宋_GB2312" w:hAnsi="仿宋_GB2312" w:eastAsia="仿宋_GB2312" w:cs="仿宋_GB2312"/>
          <w:b/>
          <w:bCs/>
          <w:sz w:val="28"/>
          <w:szCs w:val="28"/>
        </w:rPr>
        <w:sectPr>
          <w:footerReference r:id="rId3" w:type="default"/>
          <w:pgSz w:w="11906" w:h="16838"/>
          <w:pgMar w:top="1134" w:right="1134" w:bottom="1134" w:left="1134" w:header="851" w:footer="851" w:gutter="0"/>
          <w:cols w:space="425" w:num="1"/>
          <w:docGrid w:linePitch="312" w:charSpace="0"/>
        </w:sectPr>
      </w:pPr>
    </w:p>
    <w:p>
      <w:pPr>
        <w:spacing w:before="240" w:beforeLines="100" w:line="360" w:lineRule="auto"/>
        <w:jc w:val="left"/>
        <w:outlineLvl w:val="0"/>
        <w:rPr>
          <w:rFonts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附件2 检验工序卡</w:t>
      </w:r>
    </w:p>
    <w:tbl>
      <w:tblPr>
        <w:tblStyle w:val="11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723"/>
        <w:gridCol w:w="1582"/>
        <w:gridCol w:w="979"/>
        <w:gridCol w:w="958"/>
        <w:gridCol w:w="863"/>
        <w:gridCol w:w="1401"/>
        <w:gridCol w:w="1943"/>
        <w:gridCol w:w="2212"/>
        <w:gridCol w:w="1502"/>
        <w:gridCol w:w="695"/>
        <w:gridCol w:w="10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3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190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检 验 工 序 卡</w:t>
            </w: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机型</w:t>
            </w: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零件名称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零件号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工序名称</w:t>
            </w: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工序号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53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1190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  <w:tc>
          <w:tcPr>
            <w:tcW w:w="2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  <w:tc>
          <w:tcPr>
            <w:tcW w:w="47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 w:cs="仿宋_GB2312"/>
                <w:color w:val="000000"/>
                <w:sz w:val="24"/>
              </w:rPr>
            </w:pPr>
          </w:p>
        </w:tc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共  页</w:t>
            </w:r>
          </w:p>
        </w:tc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黑体" w:eastAsia="黑体" w:cs="仿宋_GB2312"/>
                <w:color w:val="000000"/>
                <w:sz w:val="24"/>
              </w:rPr>
            </w:pPr>
            <w:r>
              <w:rPr>
                <w:rFonts w:hint="eastAsia" w:ascii="黑体" w:hAnsi="黑体" w:eastAsia="黑体" w:cs="仿宋_GB2312"/>
                <w:color w:val="000000"/>
                <w:kern w:val="0"/>
                <w:sz w:val="24"/>
                <w:lang w:bidi="ar"/>
              </w:rPr>
              <w:t>第  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433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测量项目</w:t>
            </w: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尺寸要求</w:t>
            </w: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实测尺寸</w:t>
            </w: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判定结果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测  量  工  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1433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名  称</w:t>
            </w: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规  格（mm）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3" w:type="pct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  <w:tc>
          <w:tcPr>
            <w:tcW w:w="5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编制（日期）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审核（日期）</w:t>
            </w:r>
          </w:p>
        </w:tc>
        <w:tc>
          <w:tcPr>
            <w:tcW w:w="7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标准化（日期）</w:t>
            </w:r>
          </w:p>
        </w:tc>
        <w:tc>
          <w:tcPr>
            <w:tcW w:w="11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会签（日期）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6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74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标记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处数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更改文件号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签字</w:t>
            </w:r>
          </w:p>
        </w:tc>
        <w:tc>
          <w:tcPr>
            <w:tcW w:w="3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lang w:bidi="ar"/>
              </w:rPr>
              <w:t>日期</w:t>
            </w:r>
          </w:p>
        </w:tc>
        <w:tc>
          <w:tcPr>
            <w:tcW w:w="7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4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05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pStyle w:val="10"/>
        <w:rPr>
          <w:rFonts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/>
    <w:p>
      <w:r>
        <w:rPr>
          <w:rFonts w:hint="eastAsia"/>
        </w:rPr>
        <w:t>备注：</w:t>
      </w:r>
      <w:r>
        <w:t>1.</w:t>
      </w:r>
      <w:r>
        <w:rPr>
          <w:rFonts w:hint="eastAsia"/>
        </w:rPr>
        <w:t>测量项目指工程图中带有公差要求的尺寸。</w:t>
      </w:r>
    </w:p>
    <w:p>
      <w:pPr>
        <w:ind w:firstLine="630" w:firstLineChars="300"/>
        <w:rPr>
          <w:rFonts w:ascii="仿宋" w:hAnsi="仿宋" w:eastAsia="仿宋" w:cs="仿宋_GB2312"/>
          <w:b/>
          <w:bCs/>
          <w:color w:val="000000" w:themeColor="text1"/>
          <w:sz w:val="24"/>
          <w:szCs w:val="30"/>
          <w14:textFill>
            <w14:solidFill>
              <w14:schemeClr w14:val="tx1"/>
            </w14:solidFill>
          </w14:textFill>
        </w:rPr>
      </w:pPr>
      <w:r>
        <w:t>2.</w:t>
      </w:r>
      <w:r>
        <w:rPr>
          <w:rFonts w:hint="eastAsia"/>
        </w:rPr>
        <w:t>评判结果指对比尺寸要求，实测尺寸是否超差，如果超差填“不合格”，不超差填“合格”。</w:t>
      </w:r>
    </w:p>
    <w:p/>
    <w:sectPr>
      <w:pgSz w:w="16838" w:h="11906" w:orient="landscape"/>
      <w:pgMar w:top="1134" w:right="1134" w:bottom="1134" w:left="1134" w:header="851" w:footer="851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sdt>
      <w:sdtPr>
        <w:id w:val="98381352"/>
      </w:sdtPr>
      <w:sdtContent>
        <w:r>
          <w:rPr>
            <w:rFonts w:hint="eastAsia"/>
          </w:rPr>
          <w:t>20</w:t>
        </w:r>
        <w:r>
          <w:t>2</w:t>
        </w:r>
        <w:r>
          <w:rPr>
            <w:rFonts w:hint="eastAsia"/>
          </w:rPr>
          <w:t xml:space="preserve">3年全国职业院校技能大赛 高职组数字化设计与制造赛项 </w:t>
        </w:r>
        <w:r>
          <w:t>M2</w:t>
        </w:r>
        <w:r>
          <w:rPr>
            <w:rFonts w:hint="eastAsia"/>
          </w:rPr>
          <w:t xml:space="preserve">模块竞赛任务书          </w:t>
        </w:r>
        <w:r>
          <w:rPr>
            <w:lang w:val="zh-CN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zh-CN"/>
          </w:rP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8</w:t>
        </w:r>
        <w:r>
          <w:rPr>
            <w:b/>
            <w:bCs/>
            <w:sz w:val="24"/>
            <w:szCs w:val="24"/>
          </w:rPr>
          <w:fldChar w:fldCharType="end"/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FB5DB3"/>
    <w:multiLevelType w:val="multilevel"/>
    <w:tmpl w:val="6AFB5DB3"/>
    <w:lvl w:ilvl="0" w:tentative="0">
      <w:start w:val="1"/>
      <w:numFmt w:val="decimal"/>
      <w:pStyle w:val="21"/>
      <w:lvlText w:val="%1."/>
      <w:lvlJc w:val="left"/>
      <w:pPr>
        <w:ind w:left="720" w:hanging="360"/>
      </w:pPr>
    </w:lvl>
    <w:lvl w:ilvl="1" w:tentative="0">
      <w:start w:val="1"/>
      <w:numFmt w:val="lowerRoman"/>
      <w:lvlText w:val="%2."/>
      <w:lvlJc w:val="righ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NkODc3MDRlN2NlOTBmNjU5M2Y2NzUzMzQ2YTE4NGIifQ=="/>
  </w:docVars>
  <w:rsids>
    <w:rsidRoot w:val="00280851"/>
    <w:rsid w:val="00022A4E"/>
    <w:rsid w:val="000412EA"/>
    <w:rsid w:val="00041357"/>
    <w:rsid w:val="000422E1"/>
    <w:rsid w:val="00057F95"/>
    <w:rsid w:val="000611B7"/>
    <w:rsid w:val="0007348D"/>
    <w:rsid w:val="0007579B"/>
    <w:rsid w:val="000935A9"/>
    <w:rsid w:val="000967BF"/>
    <w:rsid w:val="0009736E"/>
    <w:rsid w:val="000B5170"/>
    <w:rsid w:val="000C437B"/>
    <w:rsid w:val="000D53D7"/>
    <w:rsid w:val="00114840"/>
    <w:rsid w:val="0012533A"/>
    <w:rsid w:val="00134506"/>
    <w:rsid w:val="00134BC1"/>
    <w:rsid w:val="00152EDE"/>
    <w:rsid w:val="0016018D"/>
    <w:rsid w:val="001938FF"/>
    <w:rsid w:val="00195F7F"/>
    <w:rsid w:val="001A1FEE"/>
    <w:rsid w:val="001B0527"/>
    <w:rsid w:val="001B6031"/>
    <w:rsid w:val="001E61F3"/>
    <w:rsid w:val="002043CE"/>
    <w:rsid w:val="00240F5F"/>
    <w:rsid w:val="0025592E"/>
    <w:rsid w:val="00261A73"/>
    <w:rsid w:val="00266623"/>
    <w:rsid w:val="00280851"/>
    <w:rsid w:val="00293328"/>
    <w:rsid w:val="00297DCE"/>
    <w:rsid w:val="002A5587"/>
    <w:rsid w:val="002A6372"/>
    <w:rsid w:val="002A6594"/>
    <w:rsid w:val="002C5F75"/>
    <w:rsid w:val="003262AA"/>
    <w:rsid w:val="00364A83"/>
    <w:rsid w:val="0039314B"/>
    <w:rsid w:val="003A005A"/>
    <w:rsid w:val="003A20C2"/>
    <w:rsid w:val="003D548B"/>
    <w:rsid w:val="003F38C7"/>
    <w:rsid w:val="00412A30"/>
    <w:rsid w:val="00413C90"/>
    <w:rsid w:val="00416C5E"/>
    <w:rsid w:val="00427A54"/>
    <w:rsid w:val="0047606C"/>
    <w:rsid w:val="00483582"/>
    <w:rsid w:val="0048632F"/>
    <w:rsid w:val="00542721"/>
    <w:rsid w:val="0054412B"/>
    <w:rsid w:val="00544812"/>
    <w:rsid w:val="00550222"/>
    <w:rsid w:val="005861BC"/>
    <w:rsid w:val="005B3D81"/>
    <w:rsid w:val="005D3C87"/>
    <w:rsid w:val="005D75A0"/>
    <w:rsid w:val="00607722"/>
    <w:rsid w:val="0063199B"/>
    <w:rsid w:val="00644FA4"/>
    <w:rsid w:val="00652960"/>
    <w:rsid w:val="0066033D"/>
    <w:rsid w:val="00662883"/>
    <w:rsid w:val="00672110"/>
    <w:rsid w:val="0067232A"/>
    <w:rsid w:val="0068736B"/>
    <w:rsid w:val="006901C7"/>
    <w:rsid w:val="006B336C"/>
    <w:rsid w:val="006C1DB0"/>
    <w:rsid w:val="006C3F34"/>
    <w:rsid w:val="006D3922"/>
    <w:rsid w:val="007027AA"/>
    <w:rsid w:val="007173B8"/>
    <w:rsid w:val="007344A6"/>
    <w:rsid w:val="007473E4"/>
    <w:rsid w:val="00757EE4"/>
    <w:rsid w:val="00760D5F"/>
    <w:rsid w:val="00783B04"/>
    <w:rsid w:val="007C1644"/>
    <w:rsid w:val="007C4B87"/>
    <w:rsid w:val="007F01EC"/>
    <w:rsid w:val="00823941"/>
    <w:rsid w:val="0082479C"/>
    <w:rsid w:val="008507F7"/>
    <w:rsid w:val="0086068F"/>
    <w:rsid w:val="00865844"/>
    <w:rsid w:val="0089363A"/>
    <w:rsid w:val="00897C12"/>
    <w:rsid w:val="008B3ED3"/>
    <w:rsid w:val="008B5336"/>
    <w:rsid w:val="008B549F"/>
    <w:rsid w:val="008C4168"/>
    <w:rsid w:val="008D0917"/>
    <w:rsid w:val="008D2B84"/>
    <w:rsid w:val="008D718F"/>
    <w:rsid w:val="008E2FA0"/>
    <w:rsid w:val="00901F5F"/>
    <w:rsid w:val="0091542A"/>
    <w:rsid w:val="009311A3"/>
    <w:rsid w:val="00942A98"/>
    <w:rsid w:val="009440AF"/>
    <w:rsid w:val="00950616"/>
    <w:rsid w:val="00954377"/>
    <w:rsid w:val="009623F1"/>
    <w:rsid w:val="009805EE"/>
    <w:rsid w:val="0098072A"/>
    <w:rsid w:val="009A23D2"/>
    <w:rsid w:val="009B56F3"/>
    <w:rsid w:val="009F09AA"/>
    <w:rsid w:val="009F5569"/>
    <w:rsid w:val="00A1039D"/>
    <w:rsid w:val="00A26E45"/>
    <w:rsid w:val="00A534A0"/>
    <w:rsid w:val="00A76AA7"/>
    <w:rsid w:val="00AA0045"/>
    <w:rsid w:val="00AA3C03"/>
    <w:rsid w:val="00AB1D77"/>
    <w:rsid w:val="00AB3F2B"/>
    <w:rsid w:val="00AB5A45"/>
    <w:rsid w:val="00AF5044"/>
    <w:rsid w:val="00AF5EC4"/>
    <w:rsid w:val="00B008F0"/>
    <w:rsid w:val="00B042EF"/>
    <w:rsid w:val="00B25700"/>
    <w:rsid w:val="00B7212D"/>
    <w:rsid w:val="00BA255E"/>
    <w:rsid w:val="00BB32CF"/>
    <w:rsid w:val="00BC782E"/>
    <w:rsid w:val="00BE09D0"/>
    <w:rsid w:val="00C23566"/>
    <w:rsid w:val="00C307A5"/>
    <w:rsid w:val="00C32AEF"/>
    <w:rsid w:val="00C71EFC"/>
    <w:rsid w:val="00CA7C32"/>
    <w:rsid w:val="00CF0F7C"/>
    <w:rsid w:val="00CF2623"/>
    <w:rsid w:val="00D045F2"/>
    <w:rsid w:val="00D35450"/>
    <w:rsid w:val="00D769EB"/>
    <w:rsid w:val="00D86AB0"/>
    <w:rsid w:val="00D86D13"/>
    <w:rsid w:val="00D9128A"/>
    <w:rsid w:val="00DF633C"/>
    <w:rsid w:val="00E409BE"/>
    <w:rsid w:val="00E41B44"/>
    <w:rsid w:val="00E548C4"/>
    <w:rsid w:val="00E7038C"/>
    <w:rsid w:val="00EA4E02"/>
    <w:rsid w:val="00ED0B3D"/>
    <w:rsid w:val="00EF54D9"/>
    <w:rsid w:val="00F10CF0"/>
    <w:rsid w:val="00F13DA9"/>
    <w:rsid w:val="00F33203"/>
    <w:rsid w:val="00F451CF"/>
    <w:rsid w:val="00FC2E4E"/>
    <w:rsid w:val="00FE33F2"/>
    <w:rsid w:val="00FF137D"/>
    <w:rsid w:val="03A72764"/>
    <w:rsid w:val="03C0788A"/>
    <w:rsid w:val="04640655"/>
    <w:rsid w:val="04736E13"/>
    <w:rsid w:val="065169B7"/>
    <w:rsid w:val="07462294"/>
    <w:rsid w:val="076A2F4C"/>
    <w:rsid w:val="07AE4AAE"/>
    <w:rsid w:val="07B54D24"/>
    <w:rsid w:val="08601134"/>
    <w:rsid w:val="086F75C9"/>
    <w:rsid w:val="08FB2C0B"/>
    <w:rsid w:val="090E293E"/>
    <w:rsid w:val="0B2E06EA"/>
    <w:rsid w:val="0BC81EB6"/>
    <w:rsid w:val="0DCE6B40"/>
    <w:rsid w:val="0DEF37FE"/>
    <w:rsid w:val="0E174752"/>
    <w:rsid w:val="0E63372C"/>
    <w:rsid w:val="101D790A"/>
    <w:rsid w:val="10507EB4"/>
    <w:rsid w:val="10EC085B"/>
    <w:rsid w:val="11555F29"/>
    <w:rsid w:val="11733C86"/>
    <w:rsid w:val="1184777C"/>
    <w:rsid w:val="12C0324A"/>
    <w:rsid w:val="13655850"/>
    <w:rsid w:val="13801461"/>
    <w:rsid w:val="14997EA7"/>
    <w:rsid w:val="14E86BD0"/>
    <w:rsid w:val="15284D87"/>
    <w:rsid w:val="154222ED"/>
    <w:rsid w:val="15E2587E"/>
    <w:rsid w:val="16243523"/>
    <w:rsid w:val="16B35BA0"/>
    <w:rsid w:val="1713469C"/>
    <w:rsid w:val="177476C0"/>
    <w:rsid w:val="17DA4A5F"/>
    <w:rsid w:val="18D53DA1"/>
    <w:rsid w:val="18FC7284"/>
    <w:rsid w:val="19B53453"/>
    <w:rsid w:val="1A725422"/>
    <w:rsid w:val="1B4F159B"/>
    <w:rsid w:val="1B8847D2"/>
    <w:rsid w:val="1BA61565"/>
    <w:rsid w:val="1BD14D89"/>
    <w:rsid w:val="1C8D4145"/>
    <w:rsid w:val="1CAF5234"/>
    <w:rsid w:val="1CE14ECE"/>
    <w:rsid w:val="1E5E181A"/>
    <w:rsid w:val="1EA945BC"/>
    <w:rsid w:val="20254CE5"/>
    <w:rsid w:val="207601C9"/>
    <w:rsid w:val="20C10471"/>
    <w:rsid w:val="21113A7A"/>
    <w:rsid w:val="21843C8D"/>
    <w:rsid w:val="229E0D7F"/>
    <w:rsid w:val="23677404"/>
    <w:rsid w:val="25DA3E7C"/>
    <w:rsid w:val="28ED036A"/>
    <w:rsid w:val="293372CB"/>
    <w:rsid w:val="2BA70F21"/>
    <w:rsid w:val="2D2E425F"/>
    <w:rsid w:val="2E3C0788"/>
    <w:rsid w:val="2EC44A97"/>
    <w:rsid w:val="2EDA499B"/>
    <w:rsid w:val="2F157E7E"/>
    <w:rsid w:val="30DF32CE"/>
    <w:rsid w:val="32290665"/>
    <w:rsid w:val="33C54D7C"/>
    <w:rsid w:val="33D740F0"/>
    <w:rsid w:val="354D26CF"/>
    <w:rsid w:val="35680914"/>
    <w:rsid w:val="361909F0"/>
    <w:rsid w:val="36F154C9"/>
    <w:rsid w:val="3709636F"/>
    <w:rsid w:val="39E76710"/>
    <w:rsid w:val="39F257E0"/>
    <w:rsid w:val="3AEF3ACE"/>
    <w:rsid w:val="3B1E43B3"/>
    <w:rsid w:val="3BF27D19"/>
    <w:rsid w:val="3CC17E21"/>
    <w:rsid w:val="3D125759"/>
    <w:rsid w:val="3D801355"/>
    <w:rsid w:val="3E0930F8"/>
    <w:rsid w:val="3E1D6BA4"/>
    <w:rsid w:val="3F375A43"/>
    <w:rsid w:val="3FB35A12"/>
    <w:rsid w:val="41B96BE3"/>
    <w:rsid w:val="420F28CC"/>
    <w:rsid w:val="433230F1"/>
    <w:rsid w:val="43CF6B92"/>
    <w:rsid w:val="449B0822"/>
    <w:rsid w:val="44FC7F9B"/>
    <w:rsid w:val="462F3918"/>
    <w:rsid w:val="46DF533E"/>
    <w:rsid w:val="472334C2"/>
    <w:rsid w:val="48F7696F"/>
    <w:rsid w:val="48FA0E7E"/>
    <w:rsid w:val="497E2BEC"/>
    <w:rsid w:val="499E328F"/>
    <w:rsid w:val="4A062BE2"/>
    <w:rsid w:val="4CFD207A"/>
    <w:rsid w:val="4F5053E0"/>
    <w:rsid w:val="507A38E4"/>
    <w:rsid w:val="50C3182D"/>
    <w:rsid w:val="523336B1"/>
    <w:rsid w:val="532E5683"/>
    <w:rsid w:val="54745318"/>
    <w:rsid w:val="54FC530D"/>
    <w:rsid w:val="5531145B"/>
    <w:rsid w:val="559101C2"/>
    <w:rsid w:val="599B1C2D"/>
    <w:rsid w:val="5A2309DB"/>
    <w:rsid w:val="5A566545"/>
    <w:rsid w:val="5DF9688E"/>
    <w:rsid w:val="5E74502D"/>
    <w:rsid w:val="5F526256"/>
    <w:rsid w:val="5F7546DE"/>
    <w:rsid w:val="62287742"/>
    <w:rsid w:val="623E0D13"/>
    <w:rsid w:val="62436A1E"/>
    <w:rsid w:val="630801D0"/>
    <w:rsid w:val="631A6398"/>
    <w:rsid w:val="635A392B"/>
    <w:rsid w:val="63C87DEC"/>
    <w:rsid w:val="6582360D"/>
    <w:rsid w:val="65D33155"/>
    <w:rsid w:val="65DC2D1D"/>
    <w:rsid w:val="660E3AB1"/>
    <w:rsid w:val="696E0B1C"/>
    <w:rsid w:val="6A6B0B13"/>
    <w:rsid w:val="6AA6419E"/>
    <w:rsid w:val="6D4C1FCA"/>
    <w:rsid w:val="6D6547D9"/>
    <w:rsid w:val="6DCB757A"/>
    <w:rsid w:val="6F6823D6"/>
    <w:rsid w:val="6F73695A"/>
    <w:rsid w:val="70052E70"/>
    <w:rsid w:val="702A28D7"/>
    <w:rsid w:val="710B1370"/>
    <w:rsid w:val="721675B7"/>
    <w:rsid w:val="72BF19FC"/>
    <w:rsid w:val="737D5DD2"/>
    <w:rsid w:val="751C145E"/>
    <w:rsid w:val="75A4312B"/>
    <w:rsid w:val="768857E3"/>
    <w:rsid w:val="76EE7538"/>
    <w:rsid w:val="78CE1A49"/>
    <w:rsid w:val="78FE2B52"/>
    <w:rsid w:val="79CE3B4A"/>
    <w:rsid w:val="7A562C54"/>
    <w:rsid w:val="7C645EF4"/>
    <w:rsid w:val="7C6D24C9"/>
    <w:rsid w:val="7C865EDA"/>
    <w:rsid w:val="7D180687"/>
    <w:rsid w:val="7EF46ED2"/>
    <w:rsid w:val="7FF1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4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5">
    <w:name w:val="Body Text"/>
    <w:basedOn w:val="1"/>
    <w:next w:val="1"/>
    <w:qFormat/>
    <w:uiPriority w:val="1"/>
    <w:pPr>
      <w:ind w:left="1592"/>
    </w:pPr>
    <w:rPr>
      <w:rFonts w:ascii="Microsoft JhengHei" w:hAnsi="Microsoft JhengHei" w:eastAsia="Microsoft JhengHei"/>
    </w:rPr>
  </w:style>
  <w:style w:type="paragraph" w:styleId="6">
    <w:name w:val="Plain Text"/>
    <w:basedOn w:val="1"/>
    <w:uiPriority w:val="0"/>
    <w:rPr>
      <w:rFonts w:ascii="宋体" w:hAnsi="Courier New"/>
      <w:szCs w:val="20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annotation subject"/>
    <w:basedOn w:val="4"/>
    <w:next w:val="4"/>
    <w:link w:val="20"/>
    <w:semiHidden/>
    <w:unhideWhenUsed/>
    <w:qFormat/>
    <w:uiPriority w:val="99"/>
    <w:rPr>
      <w:b/>
      <w:bCs/>
    </w:rPr>
  </w:style>
  <w:style w:type="paragraph" w:styleId="10">
    <w:name w:val="Body Text First Indent"/>
    <w:basedOn w:val="5"/>
    <w:next w:val="1"/>
    <w:link w:val="25"/>
    <w:qFormat/>
    <w:uiPriority w:val="99"/>
    <w:pPr>
      <w:spacing w:line="400" w:lineRule="atLeast"/>
      <w:ind w:firstLine="426"/>
    </w:pPr>
    <w:rPr>
      <w:szCs w:val="20"/>
    </w:rPr>
  </w:style>
  <w:style w:type="table" w:styleId="12">
    <w:name w:val="Table Grid"/>
    <w:basedOn w:val="11"/>
    <w:qFormat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7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widowControl/>
      <w:ind w:firstLine="420" w:firstLineChars="200"/>
      <w:jc w:val="left"/>
    </w:pPr>
    <w:rPr>
      <w:szCs w:val="28"/>
      <w:lang w:bidi="th-TH"/>
    </w:rPr>
  </w:style>
  <w:style w:type="paragraph" w:customStyle="1" w:styleId="18">
    <w:name w:val="表题"/>
    <w:basedOn w:val="1"/>
    <w:qFormat/>
    <w:uiPriority w:val="0"/>
    <w:pPr>
      <w:snapToGrid w:val="0"/>
      <w:spacing w:line="360" w:lineRule="auto"/>
      <w:jc w:val="center"/>
    </w:pPr>
    <w:rPr>
      <w:rFonts w:ascii="Times New Roman" w:hAnsi="Times New Roman"/>
      <w:kern w:val="0"/>
      <w:szCs w:val="21"/>
    </w:rPr>
  </w:style>
  <w:style w:type="character" w:customStyle="1" w:styleId="19">
    <w:name w:val="批注文字 字符"/>
    <w:basedOn w:val="13"/>
    <w:link w:val="4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paragraph" w:customStyle="1" w:styleId="21">
    <w:name w:val="numbered list"/>
    <w:basedOn w:val="1"/>
    <w:link w:val="22"/>
    <w:qFormat/>
    <w:locked/>
    <w:uiPriority w:val="0"/>
    <w:pPr>
      <w:widowControl/>
      <w:numPr>
        <w:ilvl w:val="0"/>
        <w:numId w:val="1"/>
      </w:numPr>
      <w:spacing w:after="60"/>
      <w:contextualSpacing/>
      <w:jc w:val="left"/>
    </w:pPr>
    <w:rPr>
      <w:rFonts w:ascii="Arial" w:hAnsi="Arial" w:eastAsiaTheme="minorEastAsia" w:cstheme="minorBidi"/>
      <w:kern w:val="0"/>
      <w:sz w:val="20"/>
      <w:szCs w:val="22"/>
      <w:lang w:val="en-GB" w:eastAsia="en-US"/>
    </w:rPr>
  </w:style>
  <w:style w:type="character" w:customStyle="1" w:styleId="22">
    <w:name w:val="numbered list Char"/>
    <w:basedOn w:val="13"/>
    <w:link w:val="21"/>
    <w:qFormat/>
    <w:uiPriority w:val="0"/>
    <w:rPr>
      <w:rFonts w:ascii="Arial" w:hAnsi="Arial"/>
      <w:kern w:val="0"/>
      <w:sz w:val="20"/>
      <w:lang w:val="en-GB" w:eastAsia="en-US"/>
    </w:rPr>
  </w:style>
  <w:style w:type="paragraph" w:customStyle="1" w:styleId="23">
    <w:name w:val="自定正文"/>
    <w:basedOn w:val="5"/>
    <w:qFormat/>
    <w:uiPriority w:val="0"/>
    <w:pPr>
      <w:spacing w:line="360" w:lineRule="auto"/>
      <w:ind w:left="0" w:firstLine="200" w:firstLineChars="200"/>
    </w:pPr>
    <w:rPr>
      <w:spacing w:val="-7"/>
    </w:rPr>
  </w:style>
  <w:style w:type="character" w:customStyle="1" w:styleId="24">
    <w:name w:val="正文文本首行缩进 2 字符"/>
    <w:basedOn w:val="13"/>
    <w:link w:val="2"/>
    <w:uiPriority w:val="99"/>
    <w:rPr>
      <w:rFonts w:ascii="Calibri" w:hAnsi="Calibri"/>
      <w:kern w:val="2"/>
      <w:sz w:val="21"/>
      <w:szCs w:val="24"/>
    </w:rPr>
  </w:style>
  <w:style w:type="character" w:customStyle="1" w:styleId="25">
    <w:name w:val="正文文本首行缩进 字符"/>
    <w:basedOn w:val="13"/>
    <w:link w:val="10"/>
    <w:uiPriority w:val="99"/>
    <w:rPr>
      <w:rFonts w:ascii="Microsoft JhengHei" w:hAnsi="Microsoft JhengHei" w:eastAsia="Microsoft JhengHei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1889</Words>
  <Characters>2317</Characters>
  <Lines>19</Lines>
  <Paragraphs>5</Paragraphs>
  <TotalTime>12</TotalTime>
  <ScaleCrop>false</ScaleCrop>
  <LinksUpToDate>false</LinksUpToDate>
  <CharactersWithSpaces>2354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20009</dc:creator>
  <cp:revision>12</cp:revision>
  <cp:lastPrinted>2021-03-15T20:41:00Z</cp:lastPrinted>
  <dcterms:created xsi:type="dcterms:W3CDTF">2023-04-15T09:14:00Z</dcterms:created>
  <dcterms:modified xsi:type="dcterms:W3CDTF">2023-04-17T16:07:47Z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3F20DBE6255848EABC9F1002F0A1DED2_12</vt:lpwstr>
  </property>
</Properties>
</file>